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F5" w:rsidRPr="00282CF5" w:rsidRDefault="00F12B50" w:rsidP="00282C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OLE_LINK10"/>
      <w:bookmarkStart w:id="1" w:name="OLE_LINK11"/>
      <w:bookmarkStart w:id="2" w:name="OLE_LINK12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0</wp:posOffset>
                </wp:positionV>
                <wp:extent cx="5562600" cy="552450"/>
                <wp:effectExtent l="0" t="0" r="0" b="0"/>
                <wp:wrapTopAndBottom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6260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103C" w:rsidRDefault="009D103C" w:rsidP="009D103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А с с о ц и а ц и я </w:t>
                            </w:r>
                          </w:p>
                          <w:p w:rsidR="009D103C" w:rsidRDefault="009D103C" w:rsidP="009D103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"Народные     художественные   промыслы    России"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35pt;margin-top:0;width:438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:rsidR="009D103C" w:rsidRDefault="009D103C" w:rsidP="009D103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А с с о ц и а ц и я </w:t>
                      </w:r>
                    </w:p>
                    <w:p w:rsidR="009D103C" w:rsidRDefault="009D103C" w:rsidP="009D103C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"Народные     художественные   промыслы    России"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735343" wp14:editId="764DEE8E">
            <wp:simplePos x="0" y="0"/>
            <wp:positionH relativeFrom="column">
              <wp:posOffset>-149860</wp:posOffset>
            </wp:positionH>
            <wp:positionV relativeFrom="paragraph">
              <wp:posOffset>114300</wp:posOffset>
            </wp:positionV>
            <wp:extent cx="657225" cy="1257300"/>
            <wp:effectExtent l="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CF5" w:rsidRPr="00282CF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</w:t>
      </w:r>
      <w:r w:rsidR="00884495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softHyphen/>
        <w:t>____</w:t>
      </w:r>
      <w:r w:rsidR="00884495"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</w:p>
    <w:p w:rsidR="00282CF5" w:rsidRPr="00282CF5" w:rsidRDefault="00282CF5" w:rsidP="00282CF5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117218, г"/>
        </w:smartTagPr>
        <w:r w:rsidRPr="00282CF5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117218, г</w:t>
        </w:r>
      </w:smartTag>
      <w:r w:rsidRPr="00282CF5">
        <w:rPr>
          <w:rFonts w:ascii="Times New Roman" w:eastAsia="Times New Roman" w:hAnsi="Times New Roman"/>
          <w:b/>
          <w:sz w:val="20"/>
          <w:szCs w:val="20"/>
          <w:lang w:eastAsia="ru-RU"/>
        </w:rPr>
        <w:t>. Москва, ул. Кржижановского, 21/33</w:t>
      </w:r>
    </w:p>
    <w:p w:rsidR="00282CF5" w:rsidRPr="00282CF5" w:rsidRDefault="00282CF5" w:rsidP="00282CF5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2CF5">
        <w:rPr>
          <w:rFonts w:ascii="Times New Roman" w:eastAsia="Times New Roman" w:hAnsi="Times New Roman"/>
          <w:b/>
          <w:sz w:val="20"/>
          <w:szCs w:val="20"/>
          <w:lang w:eastAsia="ru-RU"/>
        </w:rPr>
        <w:t>Тел.: (499) 124 25 44,  факс (499) 124 63 79</w:t>
      </w:r>
    </w:p>
    <w:p w:rsidR="00282CF5" w:rsidRPr="00282CF5" w:rsidRDefault="00F12B50" w:rsidP="00282CF5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hyperlink r:id="rId9" w:history="1">
        <w:r w:rsidR="00282CF5" w:rsidRPr="00282CF5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www.nkhp.ru</w:t>
        </w:r>
      </w:hyperlink>
      <w:r w:rsidR="00282CF5" w:rsidRPr="00282CF5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, e-mail: </w:t>
      </w:r>
      <w:hyperlink r:id="rId10" w:history="1">
        <w:r w:rsidR="00282CF5" w:rsidRPr="00282CF5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val="en-US" w:eastAsia="ru-RU"/>
          </w:rPr>
          <w:t>nkhp@mail.ru</w:t>
        </w:r>
      </w:hyperlink>
    </w:p>
    <w:bookmarkEnd w:id="0"/>
    <w:bookmarkEnd w:id="1"/>
    <w:bookmarkEnd w:id="2"/>
    <w:p w:rsidR="00017F15" w:rsidRPr="00017F15" w:rsidRDefault="00017F15" w:rsidP="00F12B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17F15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№ </w:t>
      </w:r>
      <w:r w:rsidR="00A6037E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</w:t>
      </w:r>
      <w:r w:rsidRPr="00017F15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«</w:t>
      </w:r>
      <w:r w:rsidR="00A6037E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</w:t>
      </w:r>
      <w:r w:rsidRPr="00017F15">
        <w:rPr>
          <w:rFonts w:ascii="Times New Roman" w:eastAsia="Times New Roman" w:hAnsi="Times New Roman"/>
          <w:sz w:val="24"/>
          <w:szCs w:val="24"/>
          <w:lang w:val="x-none" w:eastAsia="x-none"/>
        </w:rPr>
        <w:t>»</w:t>
      </w:r>
      <w:r w:rsidRPr="00017F15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A6037E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__________</w:t>
      </w:r>
      <w:r w:rsidRPr="00017F15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17F15">
        <w:rPr>
          <w:rFonts w:ascii="Times New Roman" w:eastAsia="Times New Roman" w:hAnsi="Times New Roman"/>
          <w:sz w:val="24"/>
          <w:szCs w:val="24"/>
          <w:lang w:val="x-none" w:eastAsia="x-none"/>
        </w:rPr>
        <w:t>202</w:t>
      </w:r>
      <w:r w:rsidR="00A6037E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Pr="00017F15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г.</w:t>
      </w:r>
    </w:p>
    <w:p w:rsidR="00A82E2C" w:rsidRPr="00F12B50" w:rsidRDefault="00A6037E" w:rsidP="00A6037E">
      <w:pPr>
        <w:spacing w:after="0" w:line="240" w:lineRule="auto"/>
        <w:jc w:val="right"/>
        <w:rPr>
          <w:rFonts w:ascii="Times New Roman" w:eastAsia="Times New Roman" w:hAnsi="Times New Roman"/>
          <w:b/>
          <w:i/>
          <w:caps/>
          <w:sz w:val="24"/>
          <w:szCs w:val="24"/>
          <w:lang w:eastAsia="ru-RU"/>
        </w:rPr>
      </w:pPr>
      <w:r w:rsidRPr="00F12B50">
        <w:rPr>
          <w:rFonts w:ascii="Times New Roman" w:eastAsia="Times New Roman" w:hAnsi="Times New Roman"/>
          <w:b/>
          <w:i/>
          <w:caps/>
          <w:sz w:val="24"/>
          <w:szCs w:val="24"/>
          <w:highlight w:val="yellow"/>
          <w:lang w:eastAsia="ru-RU"/>
        </w:rPr>
        <w:t>проект</w:t>
      </w:r>
    </w:p>
    <w:p w:rsidR="00A6037E" w:rsidRDefault="00A6037E" w:rsidP="00DF05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82E2C" w:rsidRPr="00F12B50" w:rsidRDefault="00A82E2C" w:rsidP="00DF05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ПРЕЗИДЕНТУ </w:t>
      </w:r>
    </w:p>
    <w:p w:rsidR="001D686D" w:rsidRPr="00F12B50" w:rsidRDefault="00A82E2C" w:rsidP="00DF05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РОССИЙСКОЙ ФЕДЕРАЦИИ</w:t>
      </w:r>
    </w:p>
    <w:p w:rsidR="00A82E2C" w:rsidRPr="00F12B50" w:rsidRDefault="00A82E2C" w:rsidP="00DF05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058B" w:rsidRPr="00F12B50" w:rsidRDefault="00A82E2C" w:rsidP="00F12B5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b/>
          <w:sz w:val="28"/>
          <w:szCs w:val="28"/>
          <w:lang w:eastAsia="ru-RU"/>
        </w:rPr>
        <w:t>В.В. ПУТИНУ</w:t>
      </w:r>
    </w:p>
    <w:p w:rsidR="00DF058B" w:rsidRPr="00F12B50" w:rsidRDefault="00C506C1" w:rsidP="00C50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ОБРАЩЕНИЕ</w:t>
      </w:r>
    </w:p>
    <w:p w:rsidR="00C506C1" w:rsidRPr="00F12B50" w:rsidRDefault="00C506C1" w:rsidP="00C5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Конференции </w:t>
      </w:r>
    </w:p>
    <w:p w:rsidR="00C506C1" w:rsidRPr="00F12B50" w:rsidRDefault="00C506C1" w:rsidP="00C5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sz w:val="28"/>
          <w:szCs w:val="28"/>
          <w:lang w:eastAsia="ru-RU"/>
        </w:rPr>
        <w:t>Ассоциации «Народные художественные промыслы России»</w:t>
      </w:r>
    </w:p>
    <w:p w:rsidR="00A82E2C" w:rsidRPr="00F12B50" w:rsidRDefault="00A6037E" w:rsidP="00C506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12B50">
        <w:rPr>
          <w:rFonts w:ascii="Times New Roman" w:eastAsia="Times New Roman" w:hAnsi="Times New Roman"/>
          <w:sz w:val="24"/>
          <w:szCs w:val="28"/>
          <w:lang w:eastAsia="ru-RU"/>
        </w:rPr>
        <w:t xml:space="preserve">7 </w:t>
      </w:r>
      <w:r w:rsidR="00A82E2C" w:rsidRPr="00F12B50">
        <w:rPr>
          <w:rFonts w:ascii="Times New Roman" w:eastAsia="Times New Roman" w:hAnsi="Times New Roman"/>
          <w:sz w:val="24"/>
          <w:szCs w:val="28"/>
          <w:lang w:eastAsia="ru-RU"/>
        </w:rPr>
        <w:t>июня 202</w:t>
      </w:r>
      <w:r w:rsidRPr="00F12B50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="00A82E2C" w:rsidRPr="00F12B50"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</w:p>
    <w:p w:rsidR="005E673C" w:rsidRPr="00F12B50" w:rsidRDefault="00A82E2C" w:rsidP="00C506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F12B50">
        <w:rPr>
          <w:rFonts w:ascii="Times New Roman" w:eastAsia="Times New Roman" w:hAnsi="Times New Roman"/>
          <w:sz w:val="24"/>
          <w:szCs w:val="28"/>
          <w:lang w:eastAsia="ru-RU"/>
        </w:rPr>
        <w:t>Торгово-Промышленная Палата России, Москва, ул.Ильинка, д. 6/1c1</w:t>
      </w:r>
    </w:p>
    <w:p w:rsidR="00017F15" w:rsidRPr="00F12B50" w:rsidRDefault="00017F15" w:rsidP="00F12B50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17F15" w:rsidRPr="00F12B50" w:rsidRDefault="00017F15" w:rsidP="00C506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2B50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Уважаемый Владимир Владимирович!</w:t>
      </w:r>
    </w:p>
    <w:p w:rsidR="00C506C1" w:rsidRPr="00F12B50" w:rsidRDefault="00C506C1" w:rsidP="00C5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37E" w:rsidRPr="00F12B50" w:rsidRDefault="00A6037E" w:rsidP="00F2037B">
      <w:pPr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Прежде всего, разрешите выразить Вам глубочайшую признательность за поддержку в сохранении народных художественных промыслов – нашего </w:t>
      </w:r>
      <w:r w:rsidR="00355F2C" w:rsidRPr="00F12B50">
        <w:rPr>
          <w:rFonts w:ascii="Times New Roman" w:hAnsi="Times New Roman"/>
          <w:sz w:val="28"/>
          <w:szCs w:val="28"/>
        </w:rPr>
        <w:t>национального культурного</w:t>
      </w:r>
      <w:r w:rsidRPr="00F12B50">
        <w:rPr>
          <w:rFonts w:ascii="Times New Roman" w:hAnsi="Times New Roman"/>
          <w:sz w:val="28"/>
          <w:szCs w:val="28"/>
        </w:rPr>
        <w:t xml:space="preserve"> наследия</w:t>
      </w:r>
      <w:r w:rsidR="00355F2C" w:rsidRPr="00F12B50">
        <w:rPr>
          <w:rFonts w:ascii="Times New Roman" w:hAnsi="Times New Roman"/>
          <w:sz w:val="28"/>
          <w:szCs w:val="28"/>
        </w:rPr>
        <w:t xml:space="preserve"> и достояния</w:t>
      </w:r>
      <w:r w:rsidRPr="00F12B50">
        <w:rPr>
          <w:rFonts w:ascii="Times New Roman" w:hAnsi="Times New Roman"/>
          <w:sz w:val="28"/>
          <w:szCs w:val="28"/>
        </w:rPr>
        <w:t>.</w:t>
      </w:r>
      <w:r w:rsidR="00F2037B" w:rsidRPr="00F12B50">
        <w:rPr>
          <w:rFonts w:ascii="Times New Roman" w:hAnsi="Times New Roman"/>
          <w:sz w:val="28"/>
          <w:szCs w:val="28"/>
        </w:rPr>
        <w:t xml:space="preserve"> </w:t>
      </w:r>
    </w:p>
    <w:p w:rsidR="00A6037E" w:rsidRPr="00F12B50" w:rsidRDefault="00A82E2C" w:rsidP="00CE6CFE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Всегда промыслы, как носители традиционных </w:t>
      </w:r>
      <w:r w:rsidR="00A6037E" w:rsidRPr="00F12B50">
        <w:rPr>
          <w:rFonts w:ascii="Times New Roman" w:hAnsi="Times New Roman"/>
          <w:sz w:val="28"/>
          <w:szCs w:val="28"/>
        </w:rPr>
        <w:t>ценностей</w:t>
      </w:r>
      <w:r w:rsidRPr="00F12B50">
        <w:rPr>
          <w:rFonts w:ascii="Times New Roman" w:hAnsi="Times New Roman"/>
          <w:sz w:val="28"/>
          <w:szCs w:val="28"/>
        </w:rPr>
        <w:t xml:space="preserve">, </w:t>
      </w:r>
      <w:r w:rsidR="00CE6CFE" w:rsidRPr="00F12B50">
        <w:rPr>
          <w:rFonts w:ascii="Times New Roman" w:hAnsi="Times New Roman"/>
          <w:sz w:val="28"/>
          <w:szCs w:val="28"/>
        </w:rPr>
        <w:t>способствовали</w:t>
      </w:r>
      <w:r w:rsidRPr="00F12B50">
        <w:rPr>
          <w:rFonts w:ascii="Times New Roman" w:hAnsi="Times New Roman"/>
          <w:sz w:val="28"/>
          <w:szCs w:val="28"/>
        </w:rPr>
        <w:t xml:space="preserve"> укрепл</w:t>
      </w:r>
      <w:r w:rsidR="00CE6CFE" w:rsidRPr="00F12B50">
        <w:rPr>
          <w:rFonts w:ascii="Times New Roman" w:hAnsi="Times New Roman"/>
          <w:sz w:val="28"/>
          <w:szCs w:val="28"/>
        </w:rPr>
        <w:t>ению</w:t>
      </w:r>
      <w:r w:rsidRPr="00F12B50">
        <w:rPr>
          <w:rFonts w:ascii="Times New Roman" w:hAnsi="Times New Roman"/>
          <w:sz w:val="28"/>
          <w:szCs w:val="28"/>
        </w:rPr>
        <w:t xml:space="preserve"> духовно-нравственн</w:t>
      </w:r>
      <w:r w:rsidR="00CE6CFE" w:rsidRPr="00F12B50">
        <w:rPr>
          <w:rFonts w:ascii="Times New Roman" w:hAnsi="Times New Roman"/>
          <w:sz w:val="28"/>
          <w:szCs w:val="28"/>
        </w:rPr>
        <w:t>ой</w:t>
      </w:r>
      <w:r w:rsidRPr="00F12B50">
        <w:rPr>
          <w:rFonts w:ascii="Times New Roman" w:hAnsi="Times New Roman"/>
          <w:sz w:val="28"/>
          <w:szCs w:val="28"/>
        </w:rPr>
        <w:t xml:space="preserve"> основ</w:t>
      </w:r>
      <w:r w:rsidR="00CE6CFE" w:rsidRPr="00F12B50">
        <w:rPr>
          <w:rFonts w:ascii="Times New Roman" w:hAnsi="Times New Roman"/>
          <w:sz w:val="28"/>
          <w:szCs w:val="28"/>
        </w:rPr>
        <w:t xml:space="preserve">ы государства </w:t>
      </w:r>
      <w:r w:rsidR="00A6037E" w:rsidRPr="00F12B50">
        <w:rPr>
          <w:rFonts w:ascii="Times New Roman" w:hAnsi="Times New Roman"/>
          <w:sz w:val="28"/>
          <w:szCs w:val="28"/>
        </w:rPr>
        <w:t>и сохран</w:t>
      </w:r>
      <w:r w:rsidR="00CE6CFE" w:rsidRPr="00F12B50">
        <w:rPr>
          <w:rFonts w:ascii="Times New Roman" w:hAnsi="Times New Roman"/>
          <w:sz w:val="28"/>
          <w:szCs w:val="28"/>
        </w:rPr>
        <w:t>ению</w:t>
      </w:r>
      <w:r w:rsidR="00A6037E" w:rsidRPr="00F12B50">
        <w:rPr>
          <w:rFonts w:ascii="Times New Roman" w:hAnsi="Times New Roman"/>
          <w:sz w:val="28"/>
          <w:szCs w:val="28"/>
        </w:rPr>
        <w:t xml:space="preserve"> общероссийск</w:t>
      </w:r>
      <w:r w:rsidR="00355F2C" w:rsidRPr="00F12B50">
        <w:rPr>
          <w:rFonts w:ascii="Times New Roman" w:hAnsi="Times New Roman"/>
          <w:sz w:val="28"/>
          <w:szCs w:val="28"/>
        </w:rPr>
        <w:t>ой</w:t>
      </w:r>
      <w:r w:rsidR="00A6037E" w:rsidRPr="00F12B50">
        <w:rPr>
          <w:rFonts w:ascii="Times New Roman" w:hAnsi="Times New Roman"/>
          <w:sz w:val="28"/>
          <w:szCs w:val="28"/>
        </w:rPr>
        <w:t xml:space="preserve"> гражданск</w:t>
      </w:r>
      <w:r w:rsidR="00355F2C" w:rsidRPr="00F12B50">
        <w:rPr>
          <w:rFonts w:ascii="Times New Roman" w:hAnsi="Times New Roman"/>
          <w:sz w:val="28"/>
          <w:szCs w:val="28"/>
        </w:rPr>
        <w:t>ой</w:t>
      </w:r>
      <w:r w:rsidR="00A6037E" w:rsidRPr="00F12B50">
        <w:rPr>
          <w:rFonts w:ascii="Times New Roman" w:hAnsi="Times New Roman"/>
          <w:sz w:val="28"/>
          <w:szCs w:val="28"/>
        </w:rPr>
        <w:t xml:space="preserve"> идентичност</w:t>
      </w:r>
      <w:r w:rsidR="00355F2C" w:rsidRPr="00F12B50">
        <w:rPr>
          <w:rFonts w:ascii="Times New Roman" w:hAnsi="Times New Roman"/>
          <w:sz w:val="28"/>
          <w:szCs w:val="28"/>
        </w:rPr>
        <w:t>и</w:t>
      </w:r>
      <w:r w:rsidR="00CE6CFE" w:rsidRPr="00F12B50">
        <w:rPr>
          <w:rFonts w:ascii="Times New Roman" w:hAnsi="Times New Roman"/>
          <w:sz w:val="28"/>
          <w:szCs w:val="28"/>
        </w:rPr>
        <w:t>.</w:t>
      </w:r>
    </w:p>
    <w:p w:rsidR="004B0289" w:rsidRPr="00F12B50" w:rsidRDefault="004B0289" w:rsidP="004B028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Вы неоднократно подчеркивали необходимость усиления государственной поддержки промыслов. Благодаря этой поддержке. организаций промыслов, несмотря на тяжелейшее экономическое положение, смогли сохранить творческие коллективы в период пандемии </w:t>
      </w:r>
      <w:r w:rsidRPr="00F12B50">
        <w:rPr>
          <w:rFonts w:ascii="Times New Roman" w:hAnsi="Times New Roman"/>
          <w:sz w:val="28"/>
          <w:szCs w:val="28"/>
          <w:lang w:val="en-US"/>
        </w:rPr>
        <w:t>COVID</w:t>
      </w:r>
      <w:r w:rsidRPr="00F12B50">
        <w:rPr>
          <w:rFonts w:ascii="Times New Roman" w:hAnsi="Times New Roman"/>
          <w:sz w:val="28"/>
          <w:szCs w:val="28"/>
        </w:rPr>
        <w:t xml:space="preserve">-19. </w:t>
      </w:r>
    </w:p>
    <w:p w:rsidR="0024091F" w:rsidRPr="00F12B50" w:rsidRDefault="004B0289" w:rsidP="00CF18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К сожалению, существующие в настоящее время меры</w:t>
      </w:r>
      <w:r w:rsidR="00CF183F" w:rsidRPr="00F12B50">
        <w:rPr>
          <w:rFonts w:ascii="Times New Roman" w:hAnsi="Times New Roman"/>
          <w:sz w:val="28"/>
          <w:szCs w:val="28"/>
        </w:rPr>
        <w:t xml:space="preserve"> поддержки промыслов</w:t>
      </w:r>
      <w:r w:rsidRPr="00F12B50">
        <w:rPr>
          <w:rFonts w:ascii="Times New Roman" w:hAnsi="Times New Roman"/>
          <w:sz w:val="28"/>
          <w:szCs w:val="28"/>
        </w:rPr>
        <w:t xml:space="preserve"> не позвол</w:t>
      </w:r>
      <w:r w:rsidR="00CF183F" w:rsidRPr="00F12B50">
        <w:rPr>
          <w:rFonts w:ascii="Times New Roman" w:hAnsi="Times New Roman"/>
          <w:sz w:val="28"/>
          <w:szCs w:val="28"/>
        </w:rPr>
        <w:t>яют</w:t>
      </w:r>
      <w:r w:rsidRPr="00F12B50">
        <w:rPr>
          <w:rFonts w:ascii="Times New Roman" w:hAnsi="Times New Roman"/>
          <w:sz w:val="28"/>
          <w:szCs w:val="28"/>
        </w:rPr>
        <w:t xml:space="preserve"> прекратить дальнейшие негативные тенденции в экономике промыслов, связанные, в том числе, с изоляционными мерами, введенными недружественными государствами</w:t>
      </w:r>
      <w:r w:rsidR="0024091F" w:rsidRPr="00F12B50">
        <w:rPr>
          <w:rFonts w:ascii="Times New Roman" w:hAnsi="Times New Roman"/>
          <w:sz w:val="28"/>
          <w:szCs w:val="28"/>
        </w:rPr>
        <w:t>:</w:t>
      </w:r>
    </w:p>
    <w:p w:rsidR="0024091F" w:rsidRPr="00F12B50" w:rsidRDefault="0024091F" w:rsidP="0024091F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е</w:t>
      </w:r>
      <w:r w:rsidR="00CF183F" w:rsidRPr="00F12B50">
        <w:rPr>
          <w:rFonts w:ascii="Times New Roman" w:hAnsi="Times New Roman"/>
          <w:sz w:val="28"/>
          <w:szCs w:val="28"/>
        </w:rPr>
        <w:t>жегодно сокращаются объемы производства изделий (выраженные в ценах соответствующих лет без учета инфляции)</w:t>
      </w:r>
      <w:r w:rsidRPr="00F12B50">
        <w:rPr>
          <w:rFonts w:ascii="Times New Roman" w:hAnsi="Times New Roman"/>
          <w:sz w:val="28"/>
          <w:szCs w:val="28"/>
        </w:rPr>
        <w:t xml:space="preserve"> и</w:t>
      </w:r>
      <w:r w:rsidR="00CF183F" w:rsidRPr="00F12B50">
        <w:rPr>
          <w:rFonts w:ascii="Times New Roman" w:hAnsi="Times New Roman"/>
          <w:sz w:val="28"/>
          <w:szCs w:val="28"/>
        </w:rPr>
        <w:t xml:space="preserve"> численность мастеров и художников</w:t>
      </w:r>
      <w:r w:rsidRPr="00F12B50">
        <w:rPr>
          <w:rFonts w:ascii="Times New Roman" w:hAnsi="Times New Roman"/>
          <w:sz w:val="28"/>
          <w:szCs w:val="28"/>
        </w:rPr>
        <w:t>;</w:t>
      </w:r>
      <w:r w:rsidR="00CF183F" w:rsidRPr="00F12B50">
        <w:rPr>
          <w:sz w:val="28"/>
          <w:szCs w:val="28"/>
        </w:rPr>
        <w:t xml:space="preserve"> </w:t>
      </w:r>
    </w:p>
    <w:p w:rsidR="0024091F" w:rsidRPr="00F12B50" w:rsidRDefault="00CF183F" w:rsidP="0024091F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отсутствуют возможности накопления собственных или привлечения заемных средств, необходимых для обновления и модернизации устаревших основных фондов</w:t>
      </w:r>
      <w:r w:rsidR="0024091F" w:rsidRPr="00F12B50">
        <w:rPr>
          <w:rFonts w:ascii="Times New Roman" w:hAnsi="Times New Roman"/>
          <w:sz w:val="28"/>
          <w:szCs w:val="28"/>
        </w:rPr>
        <w:t>, у большинства этих организаций;</w:t>
      </w:r>
      <w:r w:rsidRPr="00F12B50">
        <w:rPr>
          <w:rFonts w:ascii="Times New Roman" w:hAnsi="Times New Roman"/>
          <w:sz w:val="28"/>
          <w:szCs w:val="28"/>
        </w:rPr>
        <w:t xml:space="preserve"> </w:t>
      </w:r>
    </w:p>
    <w:p w:rsidR="0024091F" w:rsidRPr="00F12B50" w:rsidRDefault="0024091F" w:rsidP="0024091F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lastRenderedPageBreak/>
        <w:t>с</w:t>
      </w:r>
      <w:r w:rsidR="00CF183F" w:rsidRPr="00F12B50">
        <w:rPr>
          <w:rFonts w:ascii="Times New Roman" w:hAnsi="Times New Roman"/>
          <w:sz w:val="28"/>
          <w:szCs w:val="28"/>
        </w:rPr>
        <w:t>редняя зарплата работников отрасли вдвое ниже средней по стране.</w:t>
      </w:r>
    </w:p>
    <w:p w:rsidR="0024091F" w:rsidRPr="00F12B50" w:rsidRDefault="0024091F" w:rsidP="0024091F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а</w:t>
      </w:r>
      <w:r w:rsidR="00CF183F" w:rsidRPr="00F12B50">
        <w:rPr>
          <w:rFonts w:ascii="Times New Roman" w:hAnsi="Times New Roman"/>
          <w:sz w:val="28"/>
          <w:szCs w:val="28"/>
        </w:rPr>
        <w:t>бсолютное большинство промыслов – это микро- и малые предприятия. Отдельные предприятия продаются.</w:t>
      </w:r>
      <w:r w:rsidR="00CF183F" w:rsidRPr="00F12B50">
        <w:rPr>
          <w:sz w:val="28"/>
          <w:szCs w:val="28"/>
        </w:rPr>
        <w:t xml:space="preserve"> </w:t>
      </w:r>
    </w:p>
    <w:p w:rsidR="00CF183F" w:rsidRPr="00F12B50" w:rsidRDefault="00CF183F" w:rsidP="0024091F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вследствие снижения платежеспособного спроса на изделия НХП предприятия вынуждены «работать на склад».</w:t>
      </w:r>
    </w:p>
    <w:p w:rsidR="00CF183F" w:rsidRPr="00F12B50" w:rsidRDefault="00CF183F" w:rsidP="0024091F">
      <w:pPr>
        <w:pStyle w:val="a6"/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основной проблемой отрасли являются трудности реализации изделий. </w:t>
      </w:r>
      <w:r w:rsidR="0024091F" w:rsidRPr="00F12B50">
        <w:rPr>
          <w:rFonts w:ascii="Times New Roman" w:hAnsi="Times New Roman"/>
          <w:sz w:val="28"/>
          <w:szCs w:val="28"/>
        </w:rPr>
        <w:t>Э</w:t>
      </w:r>
      <w:r w:rsidRPr="00F12B50">
        <w:rPr>
          <w:rFonts w:ascii="Times New Roman" w:hAnsi="Times New Roman"/>
          <w:sz w:val="28"/>
          <w:szCs w:val="28"/>
        </w:rPr>
        <w:t>та проблема является комплексной и связана с такими факторами как низкая покупательская способность населения, недостаток торговых площадей, отсутствие грамотного маркетинга</w:t>
      </w:r>
      <w:r w:rsidR="0024091F" w:rsidRPr="00F12B50">
        <w:rPr>
          <w:rFonts w:ascii="Times New Roman" w:hAnsi="Times New Roman"/>
          <w:sz w:val="28"/>
          <w:szCs w:val="28"/>
        </w:rPr>
        <w:t>, отсутствие внешнего туристического потока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4B0289" w:rsidRPr="00F12B50" w:rsidRDefault="0024091F" w:rsidP="0024091F">
      <w:pPr>
        <w:pStyle w:val="a6"/>
        <w:numPr>
          <w:ilvl w:val="1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проблему сбыта провоцирует также конкуренция со стороны зарубежных производителей, а также заполнение рынка подделками низкого качества.</w:t>
      </w:r>
    </w:p>
    <w:p w:rsidR="0024091F" w:rsidRPr="00F12B50" w:rsidRDefault="0024091F" w:rsidP="0024091F">
      <w:pPr>
        <w:pStyle w:val="a6"/>
        <w:numPr>
          <w:ilvl w:val="1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промыслы стремительно «стареют»</w:t>
      </w:r>
      <w:r w:rsidR="000F5315" w:rsidRPr="00F12B50">
        <w:rPr>
          <w:rFonts w:ascii="Times New Roman" w:hAnsi="Times New Roman"/>
          <w:sz w:val="28"/>
          <w:szCs w:val="28"/>
        </w:rPr>
        <w:t xml:space="preserve">, средний </w:t>
      </w:r>
      <w:r w:rsidRPr="00F12B50">
        <w:rPr>
          <w:rFonts w:ascii="Times New Roman" w:hAnsi="Times New Roman"/>
          <w:sz w:val="28"/>
          <w:szCs w:val="28"/>
        </w:rPr>
        <w:t>возраст работающих 50+, так как молодежь не идет работать на промыслы, даже получая профильное образование.</w:t>
      </w:r>
    </w:p>
    <w:p w:rsidR="0024091F" w:rsidRPr="00F12B50" w:rsidRDefault="0024091F" w:rsidP="0024091F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047935" w:rsidRPr="00F12B50" w:rsidRDefault="0024091F" w:rsidP="000F53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К сожалению, меры поддержки промыслов планируемые в настоящее время, не позволяют надеяться на улучшение состояния промыслов и </w:t>
      </w:r>
      <w:r w:rsidR="004B0289" w:rsidRPr="00F12B50">
        <w:rPr>
          <w:rFonts w:ascii="Times New Roman" w:hAnsi="Times New Roman"/>
          <w:sz w:val="28"/>
          <w:szCs w:val="28"/>
        </w:rPr>
        <w:t>лишь оття</w:t>
      </w:r>
      <w:r w:rsidRPr="00F12B50">
        <w:rPr>
          <w:rFonts w:ascii="Times New Roman" w:hAnsi="Times New Roman"/>
          <w:sz w:val="28"/>
          <w:szCs w:val="28"/>
        </w:rPr>
        <w:t>гивают потерю многих из них</w:t>
      </w:r>
      <w:r w:rsidR="004B0289" w:rsidRPr="00F12B50">
        <w:rPr>
          <w:rFonts w:ascii="Times New Roman" w:hAnsi="Times New Roman"/>
          <w:sz w:val="28"/>
          <w:szCs w:val="28"/>
        </w:rPr>
        <w:t xml:space="preserve">. </w:t>
      </w:r>
    </w:p>
    <w:p w:rsidR="004B0289" w:rsidRPr="00F12B50" w:rsidRDefault="00047935" w:rsidP="000F531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Например, л</w:t>
      </w:r>
      <w:r w:rsidR="000F5315" w:rsidRPr="00F12B50">
        <w:rPr>
          <w:rFonts w:ascii="Times New Roman" w:hAnsi="Times New Roman"/>
          <w:sz w:val="28"/>
          <w:szCs w:val="28"/>
        </w:rPr>
        <w:t>имит бюджетных обязательств, предусмотренных федеральным бюджетом в текущем 2023 году на поддержку производства и реализации изделий народных художественных промыслов, и доведенный до Минпромторга России, недостаточен для возмещения суммарных расходов организаций НХП, включенных в Перечень, которые подлежат субсидированию, и будет исчерпан уже к середине года, так как суммарная потребность в субсидиях превышает его более чем в 2 раза.</w:t>
      </w:r>
    </w:p>
    <w:p w:rsidR="00A82E2C" w:rsidRPr="00F12B50" w:rsidRDefault="00A82E2C" w:rsidP="00A82E2C">
      <w:pPr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Сегодня для сохранения национального культурного достояния России крайне необходимо принять кардинальные меры, прежде всего – Постановление Правительства Российской Федерации «О безотлагательных мерах по сохранению и развитию народных художественных промыслов России».</w:t>
      </w:r>
    </w:p>
    <w:p w:rsidR="00A82E2C" w:rsidRPr="00F12B50" w:rsidRDefault="005A04F7" w:rsidP="005A04F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Уважаемый Владимир Владимирович, благодаря Вашему личному решению поддержка промыслов была оставлена в ведении федеральных органов исполнительной власти. </w:t>
      </w:r>
      <w:r w:rsidR="00972A7B" w:rsidRPr="00F12B50">
        <w:rPr>
          <w:rFonts w:ascii="Times New Roman" w:hAnsi="Times New Roman"/>
          <w:sz w:val="28"/>
          <w:szCs w:val="28"/>
        </w:rPr>
        <w:t>Понимая первоочередные задачи, стоящие в настоящее время перед государством, тем не менее</w:t>
      </w:r>
      <w:r w:rsidR="00047935" w:rsidRPr="00F12B50">
        <w:rPr>
          <w:rFonts w:ascii="Times New Roman" w:hAnsi="Times New Roman"/>
          <w:sz w:val="28"/>
          <w:szCs w:val="28"/>
        </w:rPr>
        <w:t>,</w:t>
      </w:r>
      <w:r w:rsidR="00972A7B" w:rsidRPr="00F12B50">
        <w:rPr>
          <w:rFonts w:ascii="Times New Roman" w:hAnsi="Times New Roman"/>
          <w:sz w:val="28"/>
          <w:szCs w:val="28"/>
        </w:rPr>
        <w:t xml:space="preserve"> учитывая социальный характер деятельности организаций народных промыслов, п</w:t>
      </w:r>
      <w:r w:rsidR="000F5315" w:rsidRPr="00F12B50">
        <w:rPr>
          <w:rFonts w:ascii="Times New Roman" w:hAnsi="Times New Roman"/>
          <w:sz w:val="28"/>
          <w:szCs w:val="28"/>
        </w:rPr>
        <w:t xml:space="preserve">росим Вашего содействия в стабилизации </w:t>
      </w:r>
      <w:r w:rsidR="00972A7B" w:rsidRPr="00F12B50">
        <w:rPr>
          <w:rFonts w:ascii="Times New Roman" w:hAnsi="Times New Roman"/>
          <w:sz w:val="28"/>
          <w:szCs w:val="28"/>
        </w:rPr>
        <w:t xml:space="preserve">их </w:t>
      </w:r>
      <w:r w:rsidR="000F5315" w:rsidRPr="00F12B50">
        <w:rPr>
          <w:rFonts w:ascii="Times New Roman" w:hAnsi="Times New Roman"/>
          <w:sz w:val="28"/>
          <w:szCs w:val="28"/>
        </w:rPr>
        <w:t xml:space="preserve">положения </w:t>
      </w:r>
      <w:r w:rsidR="00972A7B" w:rsidRPr="00F12B50">
        <w:rPr>
          <w:rFonts w:ascii="Times New Roman" w:hAnsi="Times New Roman"/>
          <w:sz w:val="28"/>
          <w:szCs w:val="28"/>
        </w:rPr>
        <w:t>и реализации предложений участников Конференции:</w:t>
      </w:r>
    </w:p>
    <w:p w:rsidR="00972A7B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Р</w:t>
      </w:r>
      <w:r w:rsidR="00972A7B" w:rsidRPr="00F12B50">
        <w:rPr>
          <w:rFonts w:ascii="Times New Roman" w:hAnsi="Times New Roman"/>
          <w:sz w:val="28"/>
          <w:szCs w:val="28"/>
        </w:rPr>
        <w:t>азработать и принять Постановление Правительства Российской Федерации «О безотлагательных мерах по сохранению и развитию народных художественных промыслов России»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972A7B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В</w:t>
      </w:r>
      <w:r w:rsidR="00972A7B" w:rsidRPr="00F12B50">
        <w:rPr>
          <w:rFonts w:ascii="Times New Roman" w:hAnsi="Times New Roman"/>
          <w:sz w:val="28"/>
          <w:szCs w:val="28"/>
        </w:rPr>
        <w:t xml:space="preserve">ыделить </w:t>
      </w:r>
      <w:r w:rsidR="008955C7" w:rsidRPr="00F12B50">
        <w:rPr>
          <w:rFonts w:ascii="Times New Roman" w:hAnsi="Times New Roman"/>
          <w:sz w:val="28"/>
          <w:szCs w:val="28"/>
        </w:rPr>
        <w:t>во втором полугодии</w:t>
      </w:r>
      <w:r w:rsidR="008955C7" w:rsidRPr="00F12B50">
        <w:rPr>
          <w:sz w:val="28"/>
          <w:szCs w:val="28"/>
        </w:rPr>
        <w:t xml:space="preserve"> 2023 года </w:t>
      </w:r>
      <w:r w:rsidR="00972A7B" w:rsidRPr="00F12B50">
        <w:rPr>
          <w:rFonts w:ascii="Times New Roman" w:hAnsi="Times New Roman"/>
          <w:sz w:val="28"/>
          <w:szCs w:val="28"/>
        </w:rPr>
        <w:t xml:space="preserve">дополнительные средства </w:t>
      </w:r>
      <w:r w:rsidR="008955C7" w:rsidRPr="00F12B50">
        <w:rPr>
          <w:rFonts w:ascii="Times New Roman" w:hAnsi="Times New Roman"/>
          <w:sz w:val="28"/>
          <w:szCs w:val="28"/>
        </w:rPr>
        <w:t xml:space="preserve">из резервного фонда Правительства РФ </w:t>
      </w:r>
      <w:r w:rsidR="00972A7B" w:rsidRPr="00F12B50">
        <w:rPr>
          <w:rFonts w:ascii="Times New Roman" w:hAnsi="Times New Roman"/>
          <w:sz w:val="28"/>
          <w:szCs w:val="28"/>
        </w:rPr>
        <w:t xml:space="preserve">для предоставления субсидий </w:t>
      </w:r>
      <w:r w:rsidR="008955C7" w:rsidRPr="00F12B50">
        <w:rPr>
          <w:rFonts w:ascii="Times New Roman" w:hAnsi="Times New Roman"/>
          <w:sz w:val="28"/>
          <w:szCs w:val="28"/>
        </w:rPr>
        <w:t xml:space="preserve">на поддержку производства и реализации изделий народных художественных промыслов </w:t>
      </w:r>
      <w:r w:rsidR="00972A7B" w:rsidRPr="00F12B50">
        <w:rPr>
          <w:rFonts w:ascii="Times New Roman" w:hAnsi="Times New Roman"/>
          <w:sz w:val="28"/>
          <w:szCs w:val="28"/>
        </w:rPr>
        <w:t>в размера</w:t>
      </w:r>
      <w:r w:rsidR="008955C7" w:rsidRPr="00F12B50">
        <w:rPr>
          <w:rFonts w:ascii="Times New Roman" w:hAnsi="Times New Roman"/>
          <w:sz w:val="28"/>
          <w:szCs w:val="28"/>
        </w:rPr>
        <w:t>х, заявленных организациями НХП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972A7B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У</w:t>
      </w:r>
      <w:r w:rsidR="008955C7" w:rsidRPr="00F12B50">
        <w:rPr>
          <w:rFonts w:ascii="Times New Roman" w:hAnsi="Times New Roman"/>
          <w:sz w:val="28"/>
          <w:szCs w:val="28"/>
        </w:rPr>
        <w:t>величить в два раза лимит бюджетных обязательств, предусмотренных федеральным бюджетом на 2024 и последующие годы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8955C7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В</w:t>
      </w:r>
      <w:r w:rsidR="008955C7" w:rsidRPr="00F12B50">
        <w:rPr>
          <w:rFonts w:ascii="Times New Roman" w:hAnsi="Times New Roman"/>
          <w:sz w:val="28"/>
          <w:szCs w:val="28"/>
        </w:rPr>
        <w:t xml:space="preserve"> регионах субъектам малого и среднего предпринимательства, реализующим проекты в сфере народных художественных промыслов, всесторонняя поддержка оказывается через Центры «Мой бизнес», созданные и функционирующие в рамках реализации национального проекта «Малое и среднее предпринимательство и поддержка индивидуальной предпринимательской инициативы». Указанные организации предоставляют информационно-консультационные, образовательные, маркетинговые услуги, а также оказывают содействие в продвижении товаров производителей путем обеспечения субъектов предпринимательской деятельности возможностью участвовать в региональных, всероссийских и международных выставочно-ярмарочных и конгрессных мероприятиях, размещаться на электронных торговых площадках и маркетплейсах т.д. Учитывая высокий спрос на такие услуги со стороны бизнеса, а также важность продвижения продукции производителей  на внутренних и внешних рынках в сложившихся экономических условиях, просим увеличить финансирование Центров «Мой бизнес на 2024 год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8955C7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П</w:t>
      </w:r>
      <w:r w:rsidR="008955C7" w:rsidRPr="00F12B50">
        <w:rPr>
          <w:rFonts w:ascii="Times New Roman" w:hAnsi="Times New Roman"/>
          <w:sz w:val="28"/>
          <w:szCs w:val="28"/>
        </w:rPr>
        <w:t xml:space="preserve">роработать вопрос </w:t>
      </w:r>
      <w:r w:rsidR="001F36E5" w:rsidRPr="00F12B50">
        <w:rPr>
          <w:rFonts w:ascii="Times New Roman" w:hAnsi="Times New Roman"/>
          <w:sz w:val="28"/>
          <w:szCs w:val="28"/>
        </w:rPr>
        <w:t>о</w:t>
      </w:r>
      <w:r w:rsidRPr="00F12B50">
        <w:rPr>
          <w:rFonts w:ascii="Times New Roman" w:hAnsi="Times New Roman"/>
          <w:sz w:val="28"/>
          <w:szCs w:val="28"/>
        </w:rPr>
        <w:t xml:space="preserve"> введении</w:t>
      </w:r>
      <w:r w:rsidR="001F36E5" w:rsidRPr="00F12B50">
        <w:rPr>
          <w:rFonts w:ascii="Times New Roman" w:hAnsi="Times New Roman"/>
          <w:sz w:val="28"/>
          <w:szCs w:val="28"/>
        </w:rPr>
        <w:t xml:space="preserve"> добровольной национализации организаций промыслов при процедуре банкротства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BD7914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С</w:t>
      </w:r>
      <w:r w:rsidR="00BD7914" w:rsidRPr="00F12B50">
        <w:rPr>
          <w:rFonts w:ascii="Times New Roman" w:hAnsi="Times New Roman"/>
          <w:sz w:val="28"/>
          <w:szCs w:val="28"/>
        </w:rPr>
        <w:t>оздать в регионах рабочие группы под председательством руководителей субъектов по сохранению и развитию народных художественных промыслов</w:t>
      </w:r>
      <w:r w:rsidR="005A04F7" w:rsidRPr="00F12B50">
        <w:rPr>
          <w:rFonts w:ascii="Times New Roman" w:hAnsi="Times New Roman"/>
          <w:sz w:val="28"/>
          <w:szCs w:val="28"/>
        </w:rPr>
        <w:t>, в том числе, по</w:t>
      </w:r>
      <w:r w:rsidR="00BD7914" w:rsidRPr="00F12B50">
        <w:rPr>
          <w:rFonts w:ascii="Times New Roman" w:hAnsi="Times New Roman"/>
          <w:sz w:val="28"/>
          <w:szCs w:val="28"/>
        </w:rPr>
        <w:t xml:space="preserve"> субсидировани</w:t>
      </w:r>
      <w:r w:rsidR="005A04F7" w:rsidRPr="00F12B50">
        <w:rPr>
          <w:rFonts w:ascii="Times New Roman" w:hAnsi="Times New Roman"/>
          <w:sz w:val="28"/>
          <w:szCs w:val="28"/>
        </w:rPr>
        <w:t xml:space="preserve">ю </w:t>
      </w:r>
      <w:r w:rsidR="00BD7914" w:rsidRPr="00F12B50">
        <w:rPr>
          <w:rFonts w:ascii="Times New Roman" w:hAnsi="Times New Roman"/>
          <w:sz w:val="28"/>
          <w:szCs w:val="28"/>
        </w:rPr>
        <w:t xml:space="preserve">продвижения промыслов, их брендов из региональных бюджетов, поскольку в первую очередь сам регион должен быть заинтересован в повышении своей туристической привлекательности. </w:t>
      </w:r>
    </w:p>
    <w:p w:rsidR="00BD7914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В</w:t>
      </w:r>
      <w:r w:rsidR="00BD7914" w:rsidRPr="00F12B50">
        <w:rPr>
          <w:rFonts w:ascii="Times New Roman" w:hAnsi="Times New Roman"/>
          <w:sz w:val="28"/>
          <w:szCs w:val="28"/>
        </w:rPr>
        <w:t xml:space="preserve">вести в критерии оценки деятельности руководителей регионов </w:t>
      </w:r>
      <w:r w:rsidR="005A04F7" w:rsidRPr="00F12B50">
        <w:rPr>
          <w:rFonts w:ascii="Times New Roman" w:hAnsi="Times New Roman"/>
          <w:sz w:val="28"/>
          <w:szCs w:val="28"/>
        </w:rPr>
        <w:t xml:space="preserve">по </w:t>
      </w:r>
      <w:r w:rsidR="00BD7914" w:rsidRPr="00F12B50">
        <w:rPr>
          <w:rFonts w:ascii="Times New Roman" w:hAnsi="Times New Roman"/>
          <w:sz w:val="28"/>
          <w:szCs w:val="28"/>
        </w:rPr>
        <w:t>сохранени</w:t>
      </w:r>
      <w:r w:rsidR="005A04F7" w:rsidRPr="00F12B50">
        <w:rPr>
          <w:rFonts w:ascii="Times New Roman" w:hAnsi="Times New Roman"/>
          <w:sz w:val="28"/>
          <w:szCs w:val="28"/>
        </w:rPr>
        <w:t>ю</w:t>
      </w:r>
      <w:r w:rsidR="00BD7914" w:rsidRPr="00F12B50">
        <w:rPr>
          <w:rFonts w:ascii="Times New Roman" w:hAnsi="Times New Roman"/>
          <w:sz w:val="28"/>
          <w:szCs w:val="28"/>
        </w:rPr>
        <w:t xml:space="preserve"> и развити</w:t>
      </w:r>
      <w:r w:rsidR="005A04F7" w:rsidRPr="00F12B50">
        <w:rPr>
          <w:rFonts w:ascii="Times New Roman" w:hAnsi="Times New Roman"/>
          <w:sz w:val="28"/>
          <w:szCs w:val="28"/>
        </w:rPr>
        <w:t>ю</w:t>
      </w:r>
      <w:r w:rsidR="00BD7914" w:rsidRPr="00F12B50">
        <w:rPr>
          <w:rFonts w:ascii="Times New Roman" w:hAnsi="Times New Roman"/>
          <w:sz w:val="28"/>
          <w:szCs w:val="28"/>
        </w:rPr>
        <w:t xml:space="preserve"> народных художественных промыслов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BD7914" w:rsidRPr="00F12B50" w:rsidRDefault="00BD7914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Много вопросов к работе художественно-экспертных советов как на федеральном уровне, так и в регионах. В некоторых регионах художественно-экспертных советов нет, что весьма затрудняет работу организаций промыслов</w:t>
      </w:r>
      <w:r w:rsidR="00B01627" w:rsidRPr="00F12B50">
        <w:rPr>
          <w:rFonts w:ascii="Times New Roman" w:hAnsi="Times New Roman"/>
          <w:sz w:val="28"/>
          <w:szCs w:val="28"/>
        </w:rPr>
        <w:t>.</w:t>
      </w:r>
    </w:p>
    <w:p w:rsidR="00A82E2C" w:rsidRPr="00F12B50" w:rsidRDefault="00B01627" w:rsidP="00F12B50">
      <w:pPr>
        <w:pStyle w:val="a6"/>
        <w:numPr>
          <w:ilvl w:val="0"/>
          <w:numId w:val="7"/>
        </w:numPr>
        <w:tabs>
          <w:tab w:val="left" w:pos="851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В</w:t>
      </w:r>
      <w:r w:rsidR="00BD7914" w:rsidRPr="00F12B50">
        <w:rPr>
          <w:rFonts w:ascii="Times New Roman" w:hAnsi="Times New Roman"/>
          <w:sz w:val="28"/>
          <w:szCs w:val="28"/>
        </w:rPr>
        <w:t>озродить Научно-исследовательский институт художественной промышленности на базе Всероссийского музея декоративно-прикладного и народного искусства</w:t>
      </w:r>
      <w:r w:rsidRPr="00F12B50">
        <w:rPr>
          <w:rFonts w:ascii="Times New Roman" w:hAnsi="Times New Roman"/>
          <w:sz w:val="28"/>
          <w:szCs w:val="28"/>
        </w:rPr>
        <w:t>.</w:t>
      </w:r>
    </w:p>
    <w:p w:rsidR="00F46AC4" w:rsidRPr="00F12B50" w:rsidRDefault="00B11FB9" w:rsidP="00F12B50">
      <w:pPr>
        <w:pStyle w:val="a6"/>
        <w:numPr>
          <w:ilvl w:val="0"/>
          <w:numId w:val="7"/>
        </w:numPr>
        <w:tabs>
          <w:tab w:val="left" w:pos="851"/>
          <w:tab w:val="left" w:pos="1276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П</w:t>
      </w:r>
      <w:r w:rsidR="002F70A8" w:rsidRPr="00F12B50">
        <w:rPr>
          <w:rFonts w:ascii="Times New Roman" w:hAnsi="Times New Roman"/>
          <w:sz w:val="28"/>
          <w:szCs w:val="28"/>
        </w:rPr>
        <w:t xml:space="preserve">роводить </w:t>
      </w:r>
      <w:r w:rsidRPr="00F12B50">
        <w:rPr>
          <w:rFonts w:ascii="Times New Roman" w:hAnsi="Times New Roman"/>
          <w:sz w:val="28"/>
          <w:szCs w:val="28"/>
        </w:rPr>
        <w:t xml:space="preserve">ежегодно, в профессиональный праздник народных художественных промыслов, </w:t>
      </w:r>
      <w:r w:rsidR="002F70A8" w:rsidRPr="00F12B50">
        <w:rPr>
          <w:rFonts w:ascii="Times New Roman" w:hAnsi="Times New Roman"/>
          <w:sz w:val="28"/>
          <w:szCs w:val="28"/>
        </w:rPr>
        <w:t xml:space="preserve">выставку-форум «Дни народных </w:t>
      </w:r>
      <w:r w:rsidR="005A04F7" w:rsidRPr="00F12B50">
        <w:rPr>
          <w:rFonts w:ascii="Times New Roman" w:hAnsi="Times New Roman"/>
          <w:sz w:val="28"/>
          <w:szCs w:val="28"/>
        </w:rPr>
        <w:t>художественных промыслов</w:t>
      </w:r>
      <w:r w:rsidR="002F70A8" w:rsidRPr="00F12B50">
        <w:rPr>
          <w:rFonts w:ascii="Times New Roman" w:hAnsi="Times New Roman"/>
          <w:sz w:val="28"/>
          <w:szCs w:val="28"/>
        </w:rPr>
        <w:t xml:space="preserve"> «Живой источник» на Красной площади Москвы (по примеру книжного фестиваля «Красная площадь»).</w:t>
      </w:r>
    </w:p>
    <w:p w:rsidR="005A04F7" w:rsidRPr="00F12B50" w:rsidRDefault="00ED232F" w:rsidP="00F12B50">
      <w:pPr>
        <w:pStyle w:val="a6"/>
        <w:numPr>
          <w:ilvl w:val="0"/>
          <w:numId w:val="7"/>
        </w:numPr>
        <w:tabs>
          <w:tab w:val="left" w:pos="851"/>
          <w:tab w:val="left" w:pos="1276"/>
          <w:tab w:val="left" w:pos="6379"/>
          <w:tab w:val="left" w:pos="652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Выделить </w:t>
      </w:r>
      <w:r w:rsidR="00B11FB9" w:rsidRPr="00F12B50">
        <w:rPr>
          <w:rFonts w:ascii="Times New Roman" w:hAnsi="Times New Roman"/>
          <w:sz w:val="28"/>
          <w:szCs w:val="28"/>
        </w:rPr>
        <w:t>целево</w:t>
      </w:r>
      <w:r w:rsidRPr="00F12B50">
        <w:rPr>
          <w:rFonts w:ascii="Times New Roman" w:hAnsi="Times New Roman"/>
          <w:sz w:val="28"/>
          <w:szCs w:val="28"/>
        </w:rPr>
        <w:t>е</w:t>
      </w:r>
      <w:r w:rsidR="00B11FB9" w:rsidRPr="00F12B50">
        <w:rPr>
          <w:rFonts w:ascii="Times New Roman" w:hAnsi="Times New Roman"/>
          <w:sz w:val="28"/>
          <w:szCs w:val="28"/>
        </w:rPr>
        <w:t xml:space="preserve"> финансировани</w:t>
      </w:r>
      <w:r w:rsidRPr="00F12B50">
        <w:rPr>
          <w:rFonts w:ascii="Times New Roman" w:hAnsi="Times New Roman"/>
          <w:sz w:val="28"/>
          <w:szCs w:val="28"/>
        </w:rPr>
        <w:t>е</w:t>
      </w:r>
      <w:r w:rsidR="00B11FB9" w:rsidRPr="00F12B50">
        <w:rPr>
          <w:rFonts w:ascii="Times New Roman" w:hAnsi="Times New Roman"/>
          <w:sz w:val="28"/>
          <w:szCs w:val="28"/>
        </w:rPr>
        <w:t xml:space="preserve"> </w:t>
      </w:r>
      <w:r w:rsidRPr="00F12B50">
        <w:rPr>
          <w:rFonts w:ascii="Times New Roman" w:hAnsi="Times New Roman"/>
          <w:sz w:val="28"/>
          <w:szCs w:val="28"/>
        </w:rPr>
        <w:t>для окончания строительства нового</w:t>
      </w:r>
      <w:r w:rsidR="00B11FB9" w:rsidRPr="00F12B50">
        <w:rPr>
          <w:rFonts w:ascii="Times New Roman" w:hAnsi="Times New Roman"/>
          <w:sz w:val="28"/>
          <w:szCs w:val="28"/>
        </w:rPr>
        <w:t xml:space="preserve"> учебного корпуса </w:t>
      </w:r>
      <w:r w:rsidRPr="00F12B50">
        <w:rPr>
          <w:rFonts w:ascii="Times New Roman" w:hAnsi="Times New Roman"/>
          <w:sz w:val="28"/>
          <w:szCs w:val="28"/>
        </w:rPr>
        <w:t xml:space="preserve">Холуйского института лаковой миниатюрной живописи имени Н.Н. Харламова – филиала ФГБОУ ВО «Высшая школа народных искусств (академия)», </w:t>
      </w:r>
      <w:r w:rsidR="00F46AC4" w:rsidRPr="00F12B50">
        <w:rPr>
          <w:rFonts w:ascii="Times New Roman" w:hAnsi="Times New Roman"/>
          <w:sz w:val="28"/>
          <w:szCs w:val="28"/>
        </w:rPr>
        <w:t>одно</w:t>
      </w:r>
      <w:r w:rsidRPr="00F12B50">
        <w:rPr>
          <w:rFonts w:ascii="Times New Roman" w:hAnsi="Times New Roman"/>
          <w:sz w:val="28"/>
          <w:szCs w:val="28"/>
        </w:rPr>
        <w:t>го</w:t>
      </w:r>
      <w:r w:rsidR="00F46AC4" w:rsidRPr="00F12B50">
        <w:rPr>
          <w:rFonts w:ascii="Times New Roman" w:hAnsi="Times New Roman"/>
          <w:sz w:val="28"/>
          <w:szCs w:val="28"/>
        </w:rPr>
        <w:t xml:space="preserve"> </w:t>
      </w:r>
      <w:r w:rsidRPr="00F12B50">
        <w:rPr>
          <w:rFonts w:ascii="Times New Roman" w:hAnsi="Times New Roman"/>
          <w:sz w:val="28"/>
          <w:szCs w:val="28"/>
        </w:rPr>
        <w:t xml:space="preserve">из старейших учебных заведений народных промыслов. </w:t>
      </w:r>
    </w:p>
    <w:p w:rsidR="00ED232F" w:rsidRPr="00F12B50" w:rsidRDefault="00ED232F" w:rsidP="00F12B5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D232F" w:rsidRPr="00F12B50" w:rsidRDefault="005D6776" w:rsidP="00F12B5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 xml:space="preserve">Также будем </w:t>
      </w:r>
      <w:r w:rsidR="00F12B50" w:rsidRPr="00F12B50">
        <w:rPr>
          <w:rFonts w:ascii="Times New Roman" w:hAnsi="Times New Roman"/>
          <w:sz w:val="28"/>
          <w:szCs w:val="28"/>
        </w:rPr>
        <w:t>весьма</w:t>
      </w:r>
      <w:r w:rsidRPr="00F12B50">
        <w:rPr>
          <w:rFonts w:ascii="Times New Roman" w:hAnsi="Times New Roman"/>
          <w:sz w:val="28"/>
          <w:szCs w:val="28"/>
        </w:rPr>
        <w:t xml:space="preserve"> признательны, если Вы найдете возможность встретиться с руководителями организаций и мастерами промыслов в дни работы крупнейшей выставки народных художественных промыслов России «ЛАДЬЯ. Зимняя сказка-2023», единственного в стране социально-значимого мероприятия, столь широко представляющего народное искусство России, что станет важным стимулом для мастеров и художников промыслов, подчеркнет значимость и необходимость сохранения промыслов, как части нашего национального культурного достояния.</w:t>
      </w:r>
    </w:p>
    <w:p w:rsidR="005D6776" w:rsidRPr="00F12B50" w:rsidRDefault="005D6776" w:rsidP="002F70A8">
      <w:pPr>
        <w:suppressAutoHyphens/>
        <w:spacing w:after="0" w:line="24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:rsidR="00A82E2C" w:rsidRPr="00F12B50" w:rsidRDefault="00A82E2C" w:rsidP="00A82E2C">
      <w:pPr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F12B50">
        <w:rPr>
          <w:rFonts w:ascii="Times New Roman" w:hAnsi="Times New Roman"/>
          <w:sz w:val="28"/>
          <w:szCs w:val="28"/>
        </w:rPr>
        <w:t>По поручению участников Конференции</w:t>
      </w:r>
    </w:p>
    <w:p w:rsidR="00A82E2C" w:rsidRPr="00F12B50" w:rsidRDefault="00A82E2C" w:rsidP="00A82E2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82E2C" w:rsidRPr="00F12B50" w:rsidSect="00F12B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340" w:h="16443"/>
      <w:pgMar w:top="567" w:right="851" w:bottom="567" w:left="85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35" w:rsidRDefault="00047935" w:rsidP="00047935">
      <w:pPr>
        <w:spacing w:after="0" w:line="240" w:lineRule="auto"/>
      </w:pPr>
      <w:r>
        <w:separator/>
      </w:r>
    </w:p>
  </w:endnote>
  <w:endnote w:type="continuationSeparator" w:id="0">
    <w:p w:rsidR="00047935" w:rsidRDefault="00047935" w:rsidP="0004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50" w:rsidRDefault="00F12B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50" w:rsidRDefault="00F12B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50" w:rsidRDefault="00F12B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35" w:rsidRDefault="00047935" w:rsidP="00047935">
      <w:pPr>
        <w:spacing w:after="0" w:line="240" w:lineRule="auto"/>
      </w:pPr>
      <w:r>
        <w:separator/>
      </w:r>
    </w:p>
  </w:footnote>
  <w:footnote w:type="continuationSeparator" w:id="0">
    <w:p w:rsidR="00047935" w:rsidRDefault="00047935" w:rsidP="0004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50" w:rsidRDefault="00F12B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459677"/>
      <w:docPartObj>
        <w:docPartGallery w:val="Page Numbers (Top of Page)"/>
        <w:docPartUnique/>
      </w:docPartObj>
    </w:sdtPr>
    <w:sdtEndPr/>
    <w:sdtContent>
      <w:bookmarkStart w:id="3" w:name="_GoBack" w:displacedByCustomXml="prev"/>
      <w:bookmarkEnd w:id="3" w:displacedByCustomXml="prev"/>
      <w:p w:rsidR="00047935" w:rsidRDefault="000479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B50">
          <w:rPr>
            <w:noProof/>
          </w:rPr>
          <w:t>3</w:t>
        </w:r>
        <w:r>
          <w:fldChar w:fldCharType="end"/>
        </w:r>
      </w:p>
    </w:sdtContent>
  </w:sdt>
  <w:p w:rsidR="00047935" w:rsidRDefault="000479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50" w:rsidRDefault="00F12B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462"/>
    <w:multiLevelType w:val="hybridMultilevel"/>
    <w:tmpl w:val="A028A986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09D"/>
    <w:multiLevelType w:val="hybridMultilevel"/>
    <w:tmpl w:val="6B96B08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B95"/>
    <w:multiLevelType w:val="hybridMultilevel"/>
    <w:tmpl w:val="D24A051E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1D4B2E"/>
    <w:multiLevelType w:val="hybridMultilevel"/>
    <w:tmpl w:val="CA4A110A"/>
    <w:lvl w:ilvl="0" w:tplc="DCD09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C3A4B"/>
    <w:multiLevelType w:val="hybridMultilevel"/>
    <w:tmpl w:val="2FB8FD3A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D099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BB7"/>
    <w:multiLevelType w:val="hybridMultilevel"/>
    <w:tmpl w:val="2AD452EE"/>
    <w:lvl w:ilvl="0" w:tplc="7C983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A42F7"/>
    <w:multiLevelType w:val="hybridMultilevel"/>
    <w:tmpl w:val="C9EC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D7A82"/>
    <w:multiLevelType w:val="hybridMultilevel"/>
    <w:tmpl w:val="5176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07"/>
    <w:rsid w:val="00006A26"/>
    <w:rsid w:val="00017F15"/>
    <w:rsid w:val="00047935"/>
    <w:rsid w:val="000738F8"/>
    <w:rsid w:val="000A46DB"/>
    <w:rsid w:val="000F1F74"/>
    <w:rsid w:val="000F5315"/>
    <w:rsid w:val="00117093"/>
    <w:rsid w:val="0013721A"/>
    <w:rsid w:val="001D686D"/>
    <w:rsid w:val="001F36E5"/>
    <w:rsid w:val="00201DEA"/>
    <w:rsid w:val="00217CBD"/>
    <w:rsid w:val="00222A47"/>
    <w:rsid w:val="0024091F"/>
    <w:rsid w:val="00282CF5"/>
    <w:rsid w:val="002A7F9A"/>
    <w:rsid w:val="002B2CB1"/>
    <w:rsid w:val="002D2857"/>
    <w:rsid w:val="002F70A8"/>
    <w:rsid w:val="003249E5"/>
    <w:rsid w:val="00341547"/>
    <w:rsid w:val="00355F2C"/>
    <w:rsid w:val="0036026E"/>
    <w:rsid w:val="00393E35"/>
    <w:rsid w:val="0039678F"/>
    <w:rsid w:val="003A5734"/>
    <w:rsid w:val="00437B9B"/>
    <w:rsid w:val="0044466E"/>
    <w:rsid w:val="0047760F"/>
    <w:rsid w:val="00482C51"/>
    <w:rsid w:val="004B0289"/>
    <w:rsid w:val="00550BFE"/>
    <w:rsid w:val="005567FF"/>
    <w:rsid w:val="00571243"/>
    <w:rsid w:val="005A04F7"/>
    <w:rsid w:val="005B2647"/>
    <w:rsid w:val="005C1228"/>
    <w:rsid w:val="005C7E22"/>
    <w:rsid w:val="005D6776"/>
    <w:rsid w:val="005E673C"/>
    <w:rsid w:val="006018CD"/>
    <w:rsid w:val="006208D3"/>
    <w:rsid w:val="00625E90"/>
    <w:rsid w:val="006300FD"/>
    <w:rsid w:val="00670F72"/>
    <w:rsid w:val="006F6E91"/>
    <w:rsid w:val="00701FE3"/>
    <w:rsid w:val="007808EE"/>
    <w:rsid w:val="007F5EE2"/>
    <w:rsid w:val="0084437C"/>
    <w:rsid w:val="00884495"/>
    <w:rsid w:val="008955C7"/>
    <w:rsid w:val="008A2A40"/>
    <w:rsid w:val="0090068E"/>
    <w:rsid w:val="00913A07"/>
    <w:rsid w:val="00952C27"/>
    <w:rsid w:val="00972A7B"/>
    <w:rsid w:val="009D103C"/>
    <w:rsid w:val="009E67DF"/>
    <w:rsid w:val="00A46070"/>
    <w:rsid w:val="00A6037E"/>
    <w:rsid w:val="00A82E2C"/>
    <w:rsid w:val="00B01627"/>
    <w:rsid w:val="00B11FB9"/>
    <w:rsid w:val="00B83BE2"/>
    <w:rsid w:val="00BD7914"/>
    <w:rsid w:val="00C248D2"/>
    <w:rsid w:val="00C46CCF"/>
    <w:rsid w:val="00C506C1"/>
    <w:rsid w:val="00CE2F02"/>
    <w:rsid w:val="00CE6CFE"/>
    <w:rsid w:val="00CF183F"/>
    <w:rsid w:val="00D476B6"/>
    <w:rsid w:val="00D74C00"/>
    <w:rsid w:val="00DE4B02"/>
    <w:rsid w:val="00DF058B"/>
    <w:rsid w:val="00E036A8"/>
    <w:rsid w:val="00E66A02"/>
    <w:rsid w:val="00ED232F"/>
    <w:rsid w:val="00F12B50"/>
    <w:rsid w:val="00F2037B"/>
    <w:rsid w:val="00F46AC4"/>
    <w:rsid w:val="00FC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819137"/>
  <w15:docId w15:val="{66729BB8-E37C-43E0-828E-DAA1D34A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F6E91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9D103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09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7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93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47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9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kh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hp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9B97-9AED-4190-884B-38BFFBD5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Links>
    <vt:vector size="12" baseType="variant">
      <vt:variant>
        <vt:i4>5963899</vt:i4>
      </vt:variant>
      <vt:variant>
        <vt:i4>3</vt:i4>
      </vt:variant>
      <vt:variant>
        <vt:i4>0</vt:i4>
      </vt:variant>
      <vt:variant>
        <vt:i4>5</vt:i4>
      </vt:variant>
      <vt:variant>
        <vt:lpwstr>mailto:nkhp@mail.ru</vt:lpwstr>
      </vt:variant>
      <vt:variant>
        <vt:lpwstr/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http://www.nkhp.ru/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Самойлова</dc:creator>
  <cp:lastModifiedBy>Матюшкина Ирина Николаевна</cp:lastModifiedBy>
  <cp:revision>4</cp:revision>
  <cp:lastPrinted>2023-06-06T10:00:00Z</cp:lastPrinted>
  <dcterms:created xsi:type="dcterms:W3CDTF">2023-05-24T09:33:00Z</dcterms:created>
  <dcterms:modified xsi:type="dcterms:W3CDTF">2023-06-06T10:03:00Z</dcterms:modified>
</cp:coreProperties>
</file>